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0B" w:rsidRDefault="007B0070">
      <w:pPr>
        <w:tabs>
          <w:tab w:val="left" w:pos="5038"/>
        </w:tabs>
        <w:spacing w:line="360" w:lineRule="auto"/>
        <w:contextualSpacing/>
        <w:rPr>
          <w:color w:val="000000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1A13">
        <w:rPr>
          <w:sz w:val="24"/>
          <w:szCs w:val="24"/>
          <w:lang w:val="ru-RU"/>
        </w:rPr>
        <w:t xml:space="preserve">        </w:t>
      </w:r>
      <w:r>
        <w:rPr>
          <w:color w:val="000000"/>
          <w:szCs w:val="28"/>
        </w:rPr>
        <w:t>ЗАТВЕРДЖЕНО</w:t>
      </w:r>
    </w:p>
    <w:p w:rsidR="00091A13" w:rsidRDefault="00091A13" w:rsidP="00091A13">
      <w:pPr>
        <w:jc w:val="left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>Наказ начальника управління</w:t>
      </w:r>
    </w:p>
    <w:p w:rsidR="00091A13" w:rsidRDefault="00091A13" w:rsidP="00091A13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соціального захисту населення</w:t>
      </w:r>
    </w:p>
    <w:p w:rsidR="00091A13" w:rsidRDefault="00091A13" w:rsidP="00091A13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Прилуцької міської ради</w:t>
      </w:r>
    </w:p>
    <w:p w:rsidR="00091A13" w:rsidRDefault="00091A13" w:rsidP="00091A13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Чернігівської області</w:t>
      </w:r>
    </w:p>
    <w:p w:rsidR="00091A13" w:rsidRPr="00242CE9" w:rsidRDefault="00091A13" w:rsidP="00091A13">
      <w:pPr>
        <w:jc w:val="left"/>
        <w:rPr>
          <w:b/>
          <w:sz w:val="26"/>
          <w:szCs w:val="2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Pr="00242CE9">
        <w:rPr>
          <w:sz w:val="24"/>
          <w:szCs w:val="24"/>
        </w:rPr>
        <w:t xml:space="preserve">02.03.2026 року </w:t>
      </w:r>
      <w:r>
        <w:rPr>
          <w:sz w:val="24"/>
          <w:szCs w:val="24"/>
        </w:rPr>
        <w:t>№ 0</w:t>
      </w:r>
      <w:r w:rsidRPr="00242CE9">
        <w:rPr>
          <w:sz w:val="24"/>
          <w:szCs w:val="24"/>
        </w:rPr>
        <w:t>6</w:t>
      </w:r>
    </w:p>
    <w:p w:rsidR="008A7801" w:rsidRDefault="008A7801">
      <w:pPr>
        <w:jc w:val="center"/>
        <w:rPr>
          <w:b/>
          <w:szCs w:val="28"/>
        </w:rPr>
      </w:pPr>
    </w:p>
    <w:p w:rsidR="008A7801" w:rsidRDefault="008A7801">
      <w:pPr>
        <w:jc w:val="center"/>
        <w:rPr>
          <w:b/>
          <w:szCs w:val="28"/>
        </w:rPr>
      </w:pPr>
    </w:p>
    <w:p w:rsidR="0056090B" w:rsidRDefault="007B0070">
      <w:pPr>
        <w:jc w:val="center"/>
        <w:rPr>
          <w:szCs w:val="28"/>
        </w:rPr>
      </w:pPr>
      <w:r>
        <w:rPr>
          <w:b/>
          <w:szCs w:val="28"/>
        </w:rPr>
        <w:t xml:space="preserve">Інформаційна картка </w:t>
      </w:r>
    </w:p>
    <w:p w:rsidR="0056090B" w:rsidRDefault="007B0070">
      <w:pPr>
        <w:pStyle w:val="Default"/>
        <w:jc w:val="center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 xml:space="preserve">адміністративної послуги </w:t>
      </w:r>
      <w:r>
        <w:rPr>
          <w:b/>
          <w:sz w:val="28"/>
          <w:szCs w:val="28"/>
        </w:rPr>
        <w:t xml:space="preserve">з надання державної допомоги </w:t>
      </w:r>
    </w:p>
    <w:p w:rsidR="0056090B" w:rsidRDefault="007B0070">
      <w:pPr>
        <w:pStyle w:val="Default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 зв’язку з вагітністю та пологами</w:t>
      </w:r>
    </w:p>
    <w:p w:rsidR="007B0070" w:rsidRDefault="007B0070" w:rsidP="00091A13">
      <w:pPr>
        <w:rPr>
          <w:lang w:val="ru-RU"/>
        </w:rPr>
      </w:pPr>
      <w:r>
        <w:rPr>
          <w:lang w:val="ru-RU"/>
        </w:rPr>
        <w:t xml:space="preserve">          </w:t>
      </w:r>
    </w:p>
    <w:p w:rsidR="008A7801" w:rsidRDefault="007B0070" w:rsidP="00091A13">
      <w:pPr>
        <w:rPr>
          <w:lang w:val="ru-RU"/>
        </w:rPr>
      </w:pPr>
      <w:r>
        <w:rPr>
          <w:lang w:val="ru-RU"/>
        </w:rPr>
        <w:t xml:space="preserve">       </w:t>
      </w:r>
      <w:r w:rsidR="00091A13">
        <w:rPr>
          <w:lang w:val="ru-RU"/>
        </w:rPr>
        <w:t xml:space="preserve">  </w:t>
      </w:r>
    </w:p>
    <w:p w:rsidR="008A7801" w:rsidRDefault="008A7801" w:rsidP="00091A13">
      <w:pPr>
        <w:rPr>
          <w:lang w:val="ru-RU"/>
        </w:rPr>
      </w:pPr>
    </w:p>
    <w:p w:rsidR="00091A13" w:rsidRDefault="00091A13" w:rsidP="00091A13">
      <w:r>
        <w:t>Управління</w:t>
      </w:r>
      <w:r w:rsidR="00951CB6">
        <w:t xml:space="preserve"> соціального захисту населення </w:t>
      </w:r>
      <w:r w:rsidR="00951CB6">
        <w:rPr>
          <w:lang w:val="ru-RU"/>
        </w:rPr>
        <w:t>П</w:t>
      </w:r>
      <w:proofErr w:type="spellStart"/>
      <w:r>
        <w:t>рилуцької</w:t>
      </w:r>
      <w:proofErr w:type="spellEnd"/>
      <w:r>
        <w:t xml:space="preserve"> міської ради  </w:t>
      </w:r>
    </w:p>
    <w:p w:rsidR="00091A13" w:rsidRPr="00BA5180" w:rsidRDefault="00091A13" w:rsidP="00091A13">
      <w:r>
        <w:t xml:space="preserve">                                           Чернігівської області    </w:t>
      </w:r>
    </w:p>
    <w:p w:rsidR="00091A13" w:rsidRPr="00BA5180" w:rsidRDefault="00091A13" w:rsidP="00091A13">
      <w:pPr>
        <w:jc w:val="center"/>
        <w:rPr>
          <w:sz w:val="20"/>
        </w:rPr>
      </w:pPr>
      <w:r w:rsidRPr="00BA5180">
        <w:rPr>
          <w:sz w:val="20"/>
        </w:rPr>
        <w:t>(найменування суб’єкта надання адміністративної послуги та / або центру надання адміністративних послуг )</w:t>
      </w:r>
    </w:p>
    <w:p w:rsidR="0056090B" w:rsidRDefault="0056090B" w:rsidP="008A7801">
      <w:pPr>
        <w:rPr>
          <w:szCs w:val="28"/>
        </w:rPr>
      </w:pPr>
    </w:p>
    <w:tbl>
      <w:tblPr>
        <w:tblW w:w="9705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0"/>
        <w:gridCol w:w="2782"/>
        <w:gridCol w:w="6413"/>
      </w:tblGrid>
      <w:tr w:rsidR="0056090B">
        <w:tc>
          <w:tcPr>
            <w:tcW w:w="970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bookmarkStart w:id="0" w:name="n14"/>
            <w:bookmarkEnd w:id="0"/>
            <w:r>
              <w:rPr>
                <w:b/>
                <w:szCs w:val="28"/>
              </w:rPr>
              <w:t>Інформація про суб’єкта надання послуги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Місцезнаходження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1A13" w:rsidRDefault="00091A13" w:rsidP="00091A13">
            <w:pPr>
              <w:widowControl w:val="0"/>
              <w:ind w:left="794" w:right="454" w:hanging="57"/>
              <w:jc w:val="left"/>
              <w:rPr>
                <w:rFonts w:eastAsia="Calibri"/>
                <w:color w:val="00000A"/>
                <w:szCs w:val="28"/>
                <w:lang w:eastAsia="en-US"/>
              </w:rPr>
            </w:pPr>
            <w:r>
              <w:rPr>
                <w:i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</w:rPr>
                <w:t>281, м</w:t>
              </w:r>
            </w:smartTag>
            <w:r>
              <w:rPr>
                <w:i/>
              </w:rPr>
              <w:t>. Прилуки,17500</w:t>
            </w:r>
          </w:p>
          <w:p w:rsidR="0056090B" w:rsidRDefault="0056090B">
            <w:pPr>
              <w:widowControl w:val="0"/>
              <w:ind w:left="794" w:right="454" w:hanging="57"/>
              <w:jc w:val="left"/>
              <w:rPr>
                <w:szCs w:val="28"/>
              </w:rPr>
            </w:pP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Інформація щодо режиму роботи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ind w:firstLine="729"/>
              <w:rPr>
                <w:szCs w:val="28"/>
              </w:rPr>
            </w:pPr>
            <w:r>
              <w:rPr>
                <w:szCs w:val="28"/>
                <w:lang w:eastAsia="en-US"/>
              </w:rPr>
              <w:t>Графік:</w:t>
            </w:r>
          </w:p>
          <w:p w:rsidR="00091A13" w:rsidRDefault="00091A13" w:rsidP="00091A13">
            <w:pPr>
              <w:rPr>
                <w:i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56090B" w:rsidRDefault="00091A13" w:rsidP="00091A13">
            <w:pPr>
              <w:widowControl w:val="0"/>
              <w:ind w:left="737" w:right="850"/>
              <w:rPr>
                <w:szCs w:val="28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Телефон, адреса</w:t>
            </w:r>
          </w:p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електронної пошти,</w:t>
            </w:r>
          </w:p>
          <w:p w:rsidR="0056090B" w:rsidRDefault="007B0070">
            <w:pPr>
              <w:widowControl w:val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вебсайт</w:t>
            </w:r>
            <w:proofErr w:type="spellEnd"/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1A13" w:rsidRDefault="00091A13" w:rsidP="00091A13">
            <w:pPr>
              <w:rPr>
                <w:i/>
              </w:rPr>
            </w:pPr>
            <w:r>
              <w:rPr>
                <w:i/>
              </w:rPr>
              <w:t>т</w:t>
            </w:r>
            <w:r w:rsidRPr="00BA5180">
              <w:rPr>
                <w:i/>
              </w:rPr>
              <w:t>елефон</w:t>
            </w:r>
            <w:r>
              <w:rPr>
                <w:i/>
              </w:rPr>
              <w:t>: 7-12-25, факс 7-10-12</w:t>
            </w:r>
            <w:r w:rsidRPr="00BA5180">
              <w:rPr>
                <w:i/>
              </w:rPr>
              <w:t>,</w:t>
            </w:r>
          </w:p>
          <w:p w:rsidR="0056090B" w:rsidRDefault="00091A13" w:rsidP="00091A13">
            <w:pPr>
              <w:pStyle w:val="af5"/>
              <w:widowControl w:val="0"/>
              <w:jc w:val="left"/>
            </w:pPr>
            <w:proofErr w:type="spellStart"/>
            <w:r>
              <w:rPr>
                <w:i/>
              </w:rPr>
              <w:t>Emаil</w:t>
            </w:r>
            <w:proofErr w:type="spellEnd"/>
            <w:r>
              <w:rPr>
                <w:i/>
              </w:rPr>
              <w:t>: 7425sobe</w:t>
            </w:r>
            <w:r>
              <w:rPr>
                <w:i/>
                <w:lang w:val="en-US"/>
              </w:rPr>
              <w:t>s</w:t>
            </w:r>
            <w:r w:rsidRPr="00B500F6">
              <w:rPr>
                <w:i/>
                <w:lang w:val="ru-RU"/>
              </w:rPr>
              <w:t>@</w:t>
            </w:r>
            <w:proofErr w:type="spellStart"/>
            <w:r>
              <w:rPr>
                <w:i/>
                <w:lang w:val="en-US"/>
              </w:rPr>
              <w:t>ukr</w:t>
            </w:r>
            <w:proofErr w:type="spellEnd"/>
            <w:r w:rsidRPr="00B500F6">
              <w:rPr>
                <w:i/>
              </w:rPr>
              <w:t>.</w:t>
            </w:r>
            <w:r>
              <w:rPr>
                <w:i/>
                <w:lang w:val="en-US"/>
              </w:rPr>
              <w:t>net</w:t>
            </w:r>
          </w:p>
        </w:tc>
      </w:tr>
      <w:tr w:rsidR="0056090B">
        <w:tc>
          <w:tcPr>
            <w:tcW w:w="970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tabs>
                <w:tab w:val="left" w:pos="229"/>
              </w:tabs>
              <w:ind w:firstLine="39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Нормативні акти, якими регламентується надання послуги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Закони України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Закон України </w:t>
            </w:r>
            <w:proofErr w:type="spellStart"/>
            <w:r>
              <w:rPr>
                <w:szCs w:val="28"/>
              </w:rPr>
              <w:t>“Про</w:t>
            </w:r>
            <w:proofErr w:type="spellEnd"/>
            <w:r>
              <w:rPr>
                <w:szCs w:val="28"/>
              </w:rPr>
              <w:t xml:space="preserve"> державну допомогу сім’ям з</w:t>
            </w:r>
          </w:p>
          <w:p w:rsidR="0056090B" w:rsidRDefault="007B0070">
            <w:pPr>
              <w:widowControl w:val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дітьми”</w:t>
            </w:r>
            <w:proofErr w:type="spellEnd"/>
            <w:r>
              <w:rPr>
                <w:szCs w:val="28"/>
              </w:rPr>
              <w:t>;</w:t>
            </w:r>
          </w:p>
          <w:p w:rsidR="0056090B" w:rsidRDefault="007B0070">
            <w:pPr>
              <w:widowControl w:val="0"/>
              <w:shd w:val="clear" w:color="auto" w:fill="FFFFFF"/>
              <w:tabs>
                <w:tab w:val="left" w:pos="229"/>
              </w:tabs>
              <w:ind w:firstLine="390"/>
              <w:rPr>
                <w:szCs w:val="28"/>
              </w:rPr>
            </w:pPr>
            <w:r>
              <w:rPr>
                <w:szCs w:val="28"/>
              </w:rPr>
              <w:t xml:space="preserve">Закон України </w:t>
            </w:r>
            <w:proofErr w:type="spellStart"/>
            <w:r>
              <w:rPr>
                <w:szCs w:val="28"/>
              </w:rPr>
              <w:t>“Про</w:t>
            </w:r>
            <w:proofErr w:type="spellEnd"/>
            <w:r>
              <w:rPr>
                <w:szCs w:val="28"/>
              </w:rPr>
              <w:t xml:space="preserve"> адміністративні </w:t>
            </w:r>
            <w:proofErr w:type="spellStart"/>
            <w:r>
              <w:rPr>
                <w:szCs w:val="28"/>
              </w:rPr>
              <w:t>послуги”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Акти Кабінету Міністрів України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Постанова Кабінету Міністрів України від 27 грудня 2001 року № 1751 </w:t>
            </w:r>
            <w:proofErr w:type="spellStart"/>
            <w:r>
              <w:rPr>
                <w:szCs w:val="28"/>
              </w:rPr>
              <w:t>“Про</w:t>
            </w:r>
            <w:proofErr w:type="spellEnd"/>
            <w:r>
              <w:rPr>
                <w:szCs w:val="28"/>
              </w:rPr>
              <w:t xml:space="preserve"> затвердження Порядку призначення і виплати державної допомоги сім’ям з </w:t>
            </w:r>
            <w:proofErr w:type="spellStart"/>
            <w:r>
              <w:rPr>
                <w:szCs w:val="28"/>
              </w:rPr>
              <w:t>дітьми”</w:t>
            </w:r>
            <w:proofErr w:type="spellEnd"/>
            <w:r>
              <w:rPr>
                <w:szCs w:val="28"/>
              </w:rPr>
              <w:t xml:space="preserve"> (в редакції постанови Кабінету Міністрів України від 31 грудня 2025 року № 1805);</w:t>
            </w:r>
          </w:p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постанова Кабінету Міністрів України від 25 червня 2025 року № 765 </w:t>
            </w:r>
            <w:proofErr w:type="spellStart"/>
            <w:r>
              <w:rPr>
                <w:szCs w:val="28"/>
              </w:rPr>
              <w:t>“Деякі</w:t>
            </w:r>
            <w:proofErr w:type="spellEnd"/>
            <w:r>
              <w:rPr>
                <w:szCs w:val="28"/>
              </w:rPr>
              <w:t xml:space="preserve"> питання призначення та виплати державних соціальних </w:t>
            </w:r>
            <w:proofErr w:type="spellStart"/>
            <w:r>
              <w:rPr>
                <w:szCs w:val="28"/>
              </w:rPr>
              <w:t>допомог</w:t>
            </w:r>
            <w:proofErr w:type="spellEnd"/>
            <w:r>
              <w:rPr>
                <w:szCs w:val="28"/>
              </w:rPr>
              <w:t xml:space="preserve">, соціальних стипендій органами Пенсійного фонду </w:t>
            </w:r>
            <w:proofErr w:type="spellStart"/>
            <w:r>
              <w:rPr>
                <w:szCs w:val="28"/>
              </w:rPr>
              <w:t>України”</w:t>
            </w:r>
            <w:proofErr w:type="spellEnd"/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 xml:space="preserve">(далі </w:t>
            </w:r>
            <w:r>
              <w:t>–</w:t>
            </w:r>
            <w:r>
              <w:rPr>
                <w:szCs w:val="28"/>
              </w:rPr>
              <w:t xml:space="preserve"> постанова            № 765).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Акти центральних органів виконавчої влади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Положення про організацію прийому  та обслуговування осіб, які звертаються до органів Пенсійного фонду України, затверджене постановою правління Пенсійного фонду України від 30 липня 2015 року № 13-1, зареєстроване в Міністерстві юстиції України 18 серпня 2015 року</w:t>
            </w:r>
          </w:p>
          <w:p w:rsidR="0056090B" w:rsidRDefault="007B0070">
            <w:pPr>
              <w:widowControl w:val="0"/>
              <w:tabs>
                <w:tab w:val="left" w:pos="229"/>
              </w:tabs>
              <w:rPr>
                <w:szCs w:val="28"/>
              </w:rPr>
            </w:pPr>
            <w:r>
              <w:rPr>
                <w:szCs w:val="28"/>
              </w:rPr>
              <w:t>за № 991/27436.</w:t>
            </w:r>
          </w:p>
        </w:tc>
      </w:tr>
      <w:tr w:rsidR="0056090B">
        <w:tc>
          <w:tcPr>
            <w:tcW w:w="970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tabs>
                <w:tab w:val="left" w:pos="229"/>
              </w:tabs>
              <w:ind w:firstLine="39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Умови отримання послуги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Особи, які мають право на отримання послуги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t xml:space="preserve">Вагітні жінки (у тому числі неповнолітні), які не підлягають загальнообов’язковому державному соціальному страхуванню у зв’язку з тимчасовою втратою працездатності (крім жінок із числа військовослужбовців Збройних Сил, </w:t>
            </w:r>
            <w:proofErr w:type="spellStart"/>
            <w:r>
              <w:t>Держприкордонслужби</w:t>
            </w:r>
            <w:proofErr w:type="spellEnd"/>
            <w:r>
              <w:t xml:space="preserve">, СБУ, Служби зовнішньої розвідки, інших військових формувань, утворених відповідно до законів України, </w:t>
            </w:r>
            <w:proofErr w:type="spellStart"/>
            <w:r>
              <w:t>Держспецтрансслужби</w:t>
            </w:r>
            <w:proofErr w:type="spellEnd"/>
            <w:r>
              <w:t xml:space="preserve">, </w:t>
            </w:r>
            <w:proofErr w:type="spellStart"/>
            <w:r>
              <w:t>Держспецзв’язку</w:t>
            </w:r>
            <w:proofErr w:type="spellEnd"/>
            <w:r>
              <w:t>, із числа поліцейських, осіб начальницького і рядового складу органів та підрозділів служби цивільного захисту, Державної кримінально-виконавчої служби, яким допомога призначається та виплачується за місцем основної роботи (служби)).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Підстава для отримання послуги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Звернення до суб’єкта надання адміністративної послуги / виконавчого органу сільської, селищної, міської, районної у місті (у разі утворення) ради / центрів надання адміністративних послуг одного з батьків.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Перелік необхідних документів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</w:pPr>
            <w:r>
              <w:t xml:space="preserve">Заявниця, особа якої посвідчується паспортом громадянина України або іншим документом, що посвідчує особу (паспортний документ іноземця / посвідка на постійне проживання / посвідчення біженця / посвідчення особи, яка потребує додаткового захисту), пред’являє документ, що засвідчує реєстрацію особи у Державному реєстрі фізичних осіб – платників податків (картка платника податків), або дані про реєстраційний номер облікової картки платника податків із зазначеного Державного реєстру, внесені до паспорта громадянина України або свідоцтва про </w:t>
            </w:r>
            <w:r>
              <w:lastRenderedPageBreak/>
              <w:t>народження 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паспорті);</w:t>
            </w:r>
          </w:p>
          <w:p w:rsidR="0056090B" w:rsidRDefault="007B0070">
            <w:pPr>
              <w:widowControl w:val="0"/>
            </w:pPr>
            <w:r>
              <w:t>заява за формою, затвердженою постановою № 765;</w:t>
            </w:r>
          </w:p>
          <w:p w:rsidR="0056090B" w:rsidRDefault="007B0070">
            <w:pPr>
              <w:widowControl w:val="0"/>
            </w:pPr>
            <w:r>
              <w:t xml:space="preserve">інформація про номер запису в Реєстрі медичних висновків в електронній системі охорони здоров’я про сформований медичний висновок про тимчасову непрацездатність категорії </w:t>
            </w:r>
            <w:proofErr w:type="spellStart"/>
            <w:r>
              <w:t>“Вагітність</w:t>
            </w:r>
            <w:proofErr w:type="spellEnd"/>
            <w:r>
              <w:t xml:space="preserve"> та </w:t>
            </w:r>
            <w:proofErr w:type="spellStart"/>
            <w:r>
              <w:t>пологи”</w:t>
            </w:r>
            <w:proofErr w:type="spellEnd"/>
            <w:r>
              <w:t xml:space="preserve"> та/або у разі ускладнених пологів;</w:t>
            </w:r>
          </w:p>
          <w:p w:rsidR="0056090B" w:rsidRDefault="007B0070">
            <w:pPr>
              <w:widowControl w:val="0"/>
            </w:pPr>
            <w:r>
              <w:t>відомості про віднесення жінки до 1–3 категорії осіб, які постраждали внаслідок Чорнобильської катастрофи (за наявності).</w:t>
            </w:r>
          </w:p>
          <w:p w:rsidR="0056090B" w:rsidRDefault="007B0070">
            <w:pPr>
              <w:widowControl w:val="0"/>
            </w:pPr>
            <w:r>
              <w:t>Особи, які усиновили чи взяли під опіку дитину протягом двох місяців з дня її народження, подають рішення про усиновлення чи встановлення опіки.</w:t>
            </w:r>
          </w:p>
          <w:p w:rsidR="0056090B" w:rsidRDefault="007B0070">
            <w:pPr>
              <w:widowControl w:val="0"/>
            </w:pPr>
            <w:r>
              <w:t>За наявності письмової заяви особи, яка претендує на призначення допомоги, але за станом здоров’я або з інших поважних причин (догляд за особою з інвалідністю I групи, дитиною з інвалідністю віком до 18 років тощо) не може особисто зібрати необхідні документи, збір зазначених документів покладається на органи, що призначають допомогу.</w:t>
            </w:r>
          </w:p>
          <w:p w:rsidR="0056090B" w:rsidRDefault="007B0070">
            <w:pPr>
              <w:widowControl w:val="0"/>
              <w:rPr>
                <w:szCs w:val="28"/>
              </w:rPr>
            </w:pPr>
            <w:r>
              <w:t xml:space="preserve">Якщо для отримання допомоги необхідно подати документи та/або відомості, що містяться в інформаційно-комунікаційних системах, або якщо такі документи та/або відомості можуть бути отримані / підтверджені шляхом електронної інформаційної взаємодії з </w:t>
            </w:r>
            <w:proofErr w:type="spellStart"/>
            <w:r>
              <w:t>інформаційно-</w:t>
            </w:r>
            <w:proofErr w:type="spellEnd"/>
            <w:r>
              <w:t xml:space="preserve"> комунікаційними системами та публічними електронними реєстрами органів державної влади, такі документи та/або відомості не подаються, а в заяві зазначаються відомості, необхідні для верифікації особи та отримання даних з відповідних реєстрів і надання допомоги.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Спосіб подання документів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</w:pPr>
            <w:r>
              <w:t xml:space="preserve">У паперовій формі при особистому зверненні до сервісних центрів головних управлінь Пенсійного фонду України в областях та м. Києві, виконавчого органу сільської, селищної, міської, районної в місті </w:t>
            </w:r>
            <w:r>
              <w:lastRenderedPageBreak/>
              <w:t>(у разі утворення) ради, центрів надання адміністративних послуг;</w:t>
            </w:r>
          </w:p>
          <w:p w:rsidR="0056090B" w:rsidRDefault="007B0070">
            <w:pPr>
              <w:widowControl w:val="0"/>
            </w:pPr>
            <w:r>
              <w:t>засобами поштового зв’язку до головних управлінь Пенсійного фонду України в областях та м. Києві;</w:t>
            </w:r>
          </w:p>
          <w:p w:rsidR="0056090B" w:rsidRDefault="007B0070">
            <w:pPr>
              <w:widowControl w:val="0"/>
              <w:rPr>
                <w:szCs w:val="28"/>
              </w:rPr>
            </w:pPr>
            <w:r>
              <w:t xml:space="preserve">в електронній формі засобами Єдиного державного </w:t>
            </w:r>
            <w:proofErr w:type="spellStart"/>
            <w:r>
              <w:t>вебпорталу</w:t>
            </w:r>
            <w:proofErr w:type="spellEnd"/>
            <w:r>
              <w:t xml:space="preserve"> електронних послуг (далі – Портал Дія), у тому числі з використанням мобільного додатка Порталу Дія (Дія) (за технічної можливості)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11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Платність (безоплатність) надання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tabs>
                <w:tab w:val="left" w:pos="229"/>
              </w:tabs>
              <w:ind w:firstLine="390"/>
              <w:rPr>
                <w:szCs w:val="28"/>
              </w:rPr>
            </w:pPr>
            <w:r>
              <w:rPr>
                <w:szCs w:val="28"/>
              </w:rPr>
              <w:t>Надається безоплатно.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Строк надання послуги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Заява про призначення допомоги розглядається не пізніше ніж протягом 10 днів після її надходження з усіма необхідними документами та/або відомостями.</w:t>
            </w:r>
          </w:p>
        </w:tc>
      </w:tr>
      <w:tr w:rsidR="0056090B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7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Перелік підстав для відмови в наданні послуги</w:t>
            </w:r>
          </w:p>
        </w:tc>
        <w:tc>
          <w:tcPr>
            <w:tcW w:w="6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</w:pPr>
            <w:r>
              <w:t>Не надано документи, що посвідчують особу або її повноваження / не здійснено електронну ідентифікацію фізичної особи;</w:t>
            </w:r>
          </w:p>
          <w:p w:rsidR="0056090B" w:rsidRDefault="007B0070">
            <w:pPr>
              <w:widowControl w:val="0"/>
            </w:pPr>
            <w:r>
              <w:t>жінка, яка претендує на призначення допомоги, застрахована в системі загальнообов’язкового соціального страхування;</w:t>
            </w:r>
          </w:p>
          <w:p w:rsidR="0056090B" w:rsidRDefault="007B0070">
            <w:pPr>
              <w:widowControl w:val="0"/>
            </w:pPr>
            <w:r>
              <w:t>звернення за допомогою надійшло пізніше шести місяців з дня закінчення відпустки у зв’язку з вагітністю та пологами;</w:t>
            </w:r>
          </w:p>
          <w:p w:rsidR="0056090B" w:rsidRDefault="007B0070">
            <w:pPr>
              <w:widowControl w:val="0"/>
              <w:rPr>
                <w:szCs w:val="28"/>
              </w:rPr>
            </w:pPr>
            <w:r>
              <w:t>у разі викидня.</w:t>
            </w:r>
          </w:p>
        </w:tc>
      </w:tr>
      <w:tr w:rsidR="0056090B">
        <w:tc>
          <w:tcPr>
            <w:tcW w:w="510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782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Результат надання послуги</w:t>
            </w:r>
          </w:p>
        </w:tc>
        <w:tc>
          <w:tcPr>
            <w:tcW w:w="6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Орган Пенсійного фонду України приймає рішення про призначення допомоги / відмову у наданні допомоги.</w:t>
            </w:r>
          </w:p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У разі коли до заяви не додані всі необхідні документи та/або відомості, орган Пенсійного фонду України повідомляє заявника, які документи та/або відомості мають бути подані додатково.   Якщо вони будуть подані не пізніше ніж протягом одного місяця з дня одержання зазначеного повідомлення, днем (місяцем) звернення за призначенням допомоги вважається день (місяць) прийняття або відправлення заяви.</w:t>
            </w:r>
          </w:p>
        </w:tc>
      </w:tr>
      <w:tr w:rsidR="0056090B">
        <w:tc>
          <w:tcPr>
            <w:tcW w:w="510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782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Способи отримання відповіді (результату)</w:t>
            </w:r>
          </w:p>
        </w:tc>
        <w:tc>
          <w:tcPr>
            <w:tcW w:w="6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6090B" w:rsidRDefault="007B007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Орган Пенсійного фонду України повідомляє про прийняте рішення невідкладно, а за наявності обґрунтованих причин – не більш як через п’ять </w:t>
            </w:r>
            <w:r>
              <w:rPr>
                <w:szCs w:val="28"/>
              </w:rPr>
              <w:lastRenderedPageBreak/>
              <w:t>робочих днів з дня прийняття відповідного рішення, шляхом надсилання повідомлення у паперовій або електронній формі (за наявності адреси електронної</w:t>
            </w:r>
          </w:p>
          <w:p w:rsidR="0056090B" w:rsidRDefault="007B0070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пошти).</w:t>
            </w:r>
          </w:p>
        </w:tc>
      </w:tr>
    </w:tbl>
    <w:p w:rsidR="0056090B" w:rsidRDefault="0056090B">
      <w:pPr>
        <w:rPr>
          <w:b/>
          <w:szCs w:val="28"/>
        </w:rPr>
      </w:pPr>
    </w:p>
    <w:p w:rsidR="0056090B" w:rsidRDefault="0056090B">
      <w:pPr>
        <w:rPr>
          <w:szCs w:val="28"/>
        </w:rPr>
      </w:pPr>
    </w:p>
    <w:sectPr w:rsidR="0056090B" w:rsidSect="0056090B">
      <w:headerReference w:type="default" r:id="rId7"/>
      <w:pgSz w:w="11906" w:h="16838"/>
      <w:pgMar w:top="1134" w:right="567" w:bottom="1701" w:left="1701" w:header="709" w:footer="0" w:gutter="0"/>
      <w:cols w:space="708"/>
      <w:formProt w:val="0"/>
      <w:titlePg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2CE" w:rsidRDefault="00A002CE" w:rsidP="0056090B">
      <w:r>
        <w:separator/>
      </w:r>
    </w:p>
  </w:endnote>
  <w:endnote w:type="continuationSeparator" w:id="0">
    <w:p w:rsidR="00A002CE" w:rsidRDefault="00A002CE" w:rsidP="00560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2CE" w:rsidRDefault="00A002CE" w:rsidP="0056090B">
      <w:r>
        <w:separator/>
      </w:r>
    </w:p>
  </w:footnote>
  <w:footnote w:type="continuationSeparator" w:id="0">
    <w:p w:rsidR="00A002CE" w:rsidRDefault="00A002CE" w:rsidP="00560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90B" w:rsidRDefault="00637AEE">
    <w:pPr>
      <w:pStyle w:val="Header"/>
      <w:jc w:val="center"/>
    </w:pPr>
    <w:r>
      <w:fldChar w:fldCharType="begin"/>
    </w:r>
    <w:r w:rsidR="007B0070">
      <w:instrText xml:space="preserve"> PAGE </w:instrText>
    </w:r>
    <w:r>
      <w:fldChar w:fldCharType="separate"/>
    </w:r>
    <w:r w:rsidR="005B69DD">
      <w:rPr>
        <w:noProof/>
      </w:rPr>
      <w:t>5</w:t>
    </w:r>
    <w:r>
      <w:fldChar w:fldCharType="end"/>
    </w:r>
  </w:p>
  <w:p w:rsidR="0056090B" w:rsidRDefault="0056090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90B"/>
    <w:rsid w:val="000703F7"/>
    <w:rsid w:val="00091A13"/>
    <w:rsid w:val="00156097"/>
    <w:rsid w:val="0056090B"/>
    <w:rsid w:val="005B69DD"/>
    <w:rsid w:val="00637AEE"/>
    <w:rsid w:val="00690999"/>
    <w:rsid w:val="007B0070"/>
    <w:rsid w:val="008A7801"/>
    <w:rsid w:val="00951CB6"/>
    <w:rsid w:val="00957770"/>
    <w:rsid w:val="00A002CE"/>
    <w:rsid w:val="00AE59C6"/>
    <w:rsid w:val="00D24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90B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qFormat/>
    <w:rsid w:val="0056090B"/>
  </w:style>
  <w:style w:type="character" w:styleId="a4">
    <w:name w:val="Hyperlink"/>
    <w:basedOn w:val="a0"/>
    <w:rsid w:val="0056090B"/>
    <w:rPr>
      <w:color w:val="0000FF"/>
      <w:u w:val="single"/>
    </w:rPr>
  </w:style>
  <w:style w:type="character" w:customStyle="1" w:styleId="a5">
    <w:name w:val="Верхний колонтитул Знак"/>
    <w:basedOn w:val="a0"/>
    <w:link w:val="Header"/>
    <w:qFormat/>
    <w:rsid w:val="0056090B"/>
  </w:style>
  <w:style w:type="character" w:customStyle="1" w:styleId="rvts44">
    <w:name w:val="rvts44"/>
    <w:basedOn w:val="a0"/>
    <w:qFormat/>
    <w:rsid w:val="0056090B"/>
  </w:style>
  <w:style w:type="character" w:customStyle="1" w:styleId="rvts9">
    <w:name w:val="rvts9"/>
    <w:basedOn w:val="a0"/>
    <w:qFormat/>
    <w:rsid w:val="0056090B"/>
  </w:style>
  <w:style w:type="character" w:customStyle="1" w:styleId="a6">
    <w:name w:val="Текст выноски Знак"/>
    <w:basedOn w:val="a0"/>
    <w:link w:val="a7"/>
    <w:semiHidden/>
    <w:qFormat/>
    <w:rsid w:val="0056090B"/>
    <w:rPr>
      <w:rFonts w:ascii="Segoe UI" w:hAnsi="Segoe UI"/>
      <w:sz w:val="18"/>
    </w:rPr>
  </w:style>
  <w:style w:type="character" w:customStyle="1" w:styleId="2">
    <w:name w:val="Основной текст (2)_"/>
    <w:basedOn w:val="a0"/>
    <w:link w:val="21"/>
    <w:qFormat/>
    <w:rsid w:val="0056090B"/>
  </w:style>
  <w:style w:type="character" w:customStyle="1" w:styleId="20">
    <w:name w:val="Основной текст (2) + Курсив"/>
    <w:basedOn w:val="2"/>
    <w:qFormat/>
    <w:rsid w:val="0056090B"/>
    <w:rPr>
      <w:rFonts w:ascii="Times New Roman" w:hAnsi="Times New Roman"/>
      <w:i/>
      <w:sz w:val="28"/>
      <w:shd w:val="clear" w:color="auto" w:fill="FFFFFF"/>
    </w:rPr>
  </w:style>
  <w:style w:type="character" w:styleId="a8">
    <w:name w:val="Emphasis"/>
    <w:basedOn w:val="a0"/>
    <w:qFormat/>
    <w:rsid w:val="0056090B"/>
    <w:rPr>
      <w:i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45896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D45896"/>
    <w:rPr>
      <w:color w:val="954F72" w:themeColor="followedHyperlink"/>
      <w:u w:val="single"/>
    </w:rPr>
  </w:style>
  <w:style w:type="character" w:customStyle="1" w:styleId="aa">
    <w:name w:val="Нижний колонтитул Знак"/>
    <w:basedOn w:val="a0"/>
    <w:link w:val="Footer"/>
    <w:uiPriority w:val="99"/>
    <w:qFormat/>
    <w:rsid w:val="00A31A6F"/>
    <w:rPr>
      <w:rFonts w:ascii="Times New Roman" w:hAnsi="Times New Roman"/>
      <w:sz w:val="28"/>
    </w:rPr>
  </w:style>
  <w:style w:type="character" w:customStyle="1" w:styleId="ab">
    <w:name w:val="Основной текст Знак"/>
    <w:basedOn w:val="a0"/>
    <w:link w:val="ac"/>
    <w:uiPriority w:val="1"/>
    <w:qFormat/>
    <w:rsid w:val="00F11870"/>
    <w:rPr>
      <w:rFonts w:ascii="Times New Roman" w:hAnsi="Times New Roman"/>
      <w:sz w:val="28"/>
      <w:szCs w:val="28"/>
      <w:lang w:eastAsia="en-US"/>
    </w:rPr>
  </w:style>
  <w:style w:type="paragraph" w:customStyle="1" w:styleId="ad">
    <w:name w:val="Заголовок"/>
    <w:basedOn w:val="a"/>
    <w:next w:val="ac"/>
    <w:qFormat/>
    <w:rsid w:val="0056090B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link w:val="ab"/>
    <w:uiPriority w:val="1"/>
    <w:qFormat/>
    <w:rsid w:val="00F11870"/>
    <w:pPr>
      <w:widowControl w:val="0"/>
      <w:spacing w:before="120"/>
      <w:ind w:left="569"/>
    </w:pPr>
    <w:rPr>
      <w:szCs w:val="28"/>
      <w:lang w:eastAsia="en-US"/>
    </w:rPr>
  </w:style>
  <w:style w:type="paragraph" w:styleId="ae">
    <w:name w:val="List"/>
    <w:basedOn w:val="ac"/>
    <w:rsid w:val="0056090B"/>
    <w:rPr>
      <w:rFonts w:cs="Lucida Sans"/>
    </w:rPr>
  </w:style>
  <w:style w:type="paragraph" w:customStyle="1" w:styleId="Caption">
    <w:name w:val="Caption"/>
    <w:basedOn w:val="a"/>
    <w:qFormat/>
    <w:rsid w:val="0056090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">
    <w:name w:val="Покажчик"/>
    <w:basedOn w:val="a"/>
    <w:qFormat/>
    <w:rsid w:val="0056090B"/>
    <w:pPr>
      <w:suppressLineNumbers/>
    </w:pPr>
    <w:rPr>
      <w:rFonts w:cs="Lucida Sans"/>
    </w:rPr>
  </w:style>
  <w:style w:type="paragraph" w:styleId="af0">
    <w:name w:val="caption"/>
    <w:basedOn w:val="a"/>
    <w:qFormat/>
    <w:rsid w:val="0056090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Normal (Web)"/>
    <w:basedOn w:val="a"/>
    <w:qFormat/>
    <w:rsid w:val="0056090B"/>
    <w:pPr>
      <w:spacing w:beforeAutospacing="1" w:afterAutospacing="1"/>
      <w:jc w:val="left"/>
    </w:pPr>
    <w:rPr>
      <w:sz w:val="24"/>
    </w:rPr>
  </w:style>
  <w:style w:type="paragraph" w:customStyle="1" w:styleId="rvps2">
    <w:name w:val="rvps2"/>
    <w:basedOn w:val="a"/>
    <w:qFormat/>
    <w:rsid w:val="0056090B"/>
    <w:pPr>
      <w:spacing w:beforeAutospacing="1" w:afterAutospacing="1"/>
      <w:jc w:val="left"/>
    </w:pPr>
    <w:rPr>
      <w:sz w:val="24"/>
    </w:rPr>
  </w:style>
  <w:style w:type="paragraph" w:customStyle="1" w:styleId="af2">
    <w:name w:val="Верхній і нижній колонтитули"/>
    <w:basedOn w:val="a"/>
    <w:qFormat/>
    <w:rsid w:val="0056090B"/>
  </w:style>
  <w:style w:type="paragraph" w:customStyle="1" w:styleId="Header">
    <w:name w:val="Header"/>
    <w:basedOn w:val="a"/>
    <w:link w:val="a5"/>
    <w:rsid w:val="0056090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6"/>
    <w:semiHidden/>
    <w:qFormat/>
    <w:rsid w:val="0056090B"/>
    <w:rPr>
      <w:rFonts w:ascii="Segoe UI" w:hAnsi="Segoe UI"/>
      <w:sz w:val="18"/>
    </w:rPr>
  </w:style>
  <w:style w:type="paragraph" w:customStyle="1" w:styleId="21">
    <w:name w:val="Основной текст (2)1"/>
    <w:basedOn w:val="a"/>
    <w:link w:val="2"/>
    <w:qFormat/>
    <w:rsid w:val="0056090B"/>
    <w:pPr>
      <w:widowControl w:val="0"/>
      <w:shd w:val="clear" w:color="auto" w:fill="FFFFFF"/>
      <w:spacing w:line="485" w:lineRule="exact"/>
    </w:pPr>
  </w:style>
  <w:style w:type="paragraph" w:styleId="af3">
    <w:name w:val="List Paragraph"/>
    <w:basedOn w:val="a"/>
    <w:qFormat/>
    <w:rsid w:val="0056090B"/>
    <w:pPr>
      <w:ind w:left="720"/>
      <w:contextualSpacing/>
    </w:pPr>
  </w:style>
  <w:style w:type="paragraph" w:customStyle="1" w:styleId="Default">
    <w:name w:val="Default"/>
    <w:qFormat/>
    <w:rsid w:val="0056090B"/>
    <w:rPr>
      <w:rFonts w:ascii="Times New Roman" w:hAnsi="Times New Roman"/>
      <w:color w:val="000000"/>
      <w:sz w:val="24"/>
    </w:rPr>
  </w:style>
  <w:style w:type="paragraph" w:customStyle="1" w:styleId="Footer">
    <w:name w:val="Footer"/>
    <w:basedOn w:val="a"/>
    <w:link w:val="aa"/>
    <w:uiPriority w:val="99"/>
    <w:unhideWhenUsed/>
    <w:rsid w:val="00A31A6F"/>
    <w:pPr>
      <w:tabs>
        <w:tab w:val="center" w:pos="4819"/>
        <w:tab w:val="right" w:pos="9639"/>
      </w:tabs>
    </w:pPr>
  </w:style>
  <w:style w:type="paragraph" w:styleId="af4">
    <w:name w:val="Revision"/>
    <w:uiPriority w:val="99"/>
    <w:semiHidden/>
    <w:qFormat/>
    <w:rsid w:val="00EC7770"/>
    <w:rPr>
      <w:rFonts w:ascii="Times New Roman" w:hAnsi="Times New Roman"/>
      <w:sz w:val="28"/>
    </w:rPr>
  </w:style>
  <w:style w:type="paragraph" w:customStyle="1" w:styleId="af5">
    <w:name w:val="Вміст таблиці"/>
    <w:basedOn w:val="a"/>
    <w:qFormat/>
    <w:rsid w:val="0056090B"/>
    <w:pPr>
      <w:suppressLineNumbers/>
    </w:pPr>
  </w:style>
  <w:style w:type="table" w:styleId="10">
    <w:name w:val="Table Simple 1"/>
    <w:basedOn w:val="a1"/>
    <w:rsid w:val="005609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953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CFF7-DF59-4822-B7C0-BFFE127C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1136</Words>
  <Characters>6479</Characters>
  <Application>Microsoft Office Word</Application>
  <DocSecurity>0</DocSecurity>
  <Lines>53</Lines>
  <Paragraphs>15</Paragraphs>
  <ScaleCrop>false</ScaleCrop>
  <Company>CtrlSoft</Company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Yanina Shinkaruk</dc:creator>
  <dc:description/>
  <cp:lastModifiedBy>Пользователь Windows</cp:lastModifiedBy>
  <cp:revision>30</cp:revision>
  <cp:lastPrinted>2025-06-27T05:07:00Z</cp:lastPrinted>
  <dcterms:created xsi:type="dcterms:W3CDTF">2026-02-21T21:24:00Z</dcterms:created>
  <dcterms:modified xsi:type="dcterms:W3CDTF">2026-03-10T05:19:00Z</dcterms:modified>
  <dc:language>uk-UA</dc:language>
</cp:coreProperties>
</file>